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5" w:rsidRPr="00F46B25" w:rsidRDefault="00F46B25" w:rsidP="007D612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lang w:val="en-US" w:eastAsia="es-ES"/>
        </w:rPr>
      </w:pPr>
      <w:r w:rsidRPr="00F46B25">
        <w:rPr>
          <w:rFonts w:ascii="Arial" w:eastAsia="Times New Roman" w:hAnsi="Arial" w:cs="Arial"/>
          <w:b/>
          <w:lang w:val="en-US" w:eastAsia="es-ES"/>
        </w:rPr>
        <w:t xml:space="preserve">Main activities of Mr. </w:t>
      </w:r>
      <w:proofErr w:type="spellStart"/>
      <w:r w:rsidR="007D612C">
        <w:rPr>
          <w:rFonts w:ascii="Arial" w:eastAsia="Times New Roman" w:hAnsi="Arial" w:cs="Arial"/>
          <w:b/>
          <w:lang w:val="en-US" w:eastAsia="es-ES"/>
        </w:rPr>
        <w:t>Tikkanen</w:t>
      </w:r>
      <w:proofErr w:type="spellEnd"/>
      <w:r w:rsidR="007D612C">
        <w:rPr>
          <w:rFonts w:ascii="Arial" w:eastAsia="Times New Roman" w:hAnsi="Arial" w:cs="Arial"/>
          <w:b/>
          <w:lang w:val="en-US" w:eastAsia="es-ES"/>
        </w:rPr>
        <w:t xml:space="preserve"> since his incorporation in the IAAP 2014 Congress</w:t>
      </w:r>
      <w:r w:rsidRPr="00F46B25">
        <w:rPr>
          <w:rFonts w:ascii="Arial" w:eastAsia="Times New Roman" w:hAnsi="Arial" w:cs="Arial"/>
          <w:b/>
          <w:lang w:val="en-US" w:eastAsia="es-ES"/>
        </w:rPr>
        <w:t>:</w:t>
      </w:r>
    </w:p>
    <w:p w:rsidR="00F46B25" w:rsidRPr="007D612C" w:rsidRDefault="00F46B25" w:rsidP="007D61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lang w:val="en-US" w:eastAsia="es-ES"/>
        </w:rPr>
      </w:pPr>
    </w:p>
    <w:p w:rsid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Since 2014, our college </w:t>
      </w:r>
      <w:proofErr w:type="spellStart"/>
      <w:r>
        <w:rPr>
          <w:rFonts w:ascii="Arial" w:hAnsi="Arial" w:cs="Arial"/>
          <w:color w:val="000000"/>
          <w:sz w:val="22"/>
          <w:szCs w:val="21"/>
          <w:lang w:val="en-US"/>
        </w:rPr>
        <w:t>Tuomo</w:t>
      </w:r>
      <w:proofErr w:type="spellEnd"/>
      <w:r>
        <w:rPr>
          <w:rFonts w:ascii="Arial" w:hAnsi="Arial" w:cs="Arial"/>
          <w:color w:val="000000"/>
          <w:sz w:val="22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1"/>
          <w:lang w:val="en-US"/>
        </w:rPr>
        <w:t>Tikkanen</w:t>
      </w:r>
      <w:proofErr w:type="spellEnd"/>
      <w:r>
        <w:rPr>
          <w:rFonts w:ascii="Arial" w:hAnsi="Arial" w:cs="Arial"/>
          <w:color w:val="000000"/>
          <w:sz w:val="22"/>
          <w:szCs w:val="21"/>
          <w:lang w:val="en-US"/>
        </w:rPr>
        <w:t xml:space="preserve"> has worked,</w:t>
      </w:r>
    </w:p>
    <w:p w:rsid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</w:p>
    <w:p w:rsidR="007D612C" w:rsidRDefault="007D612C" w:rsidP="007D61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As the full-time President of the Finnish Psychological Association until 31.12.2015: </w:t>
      </w:r>
      <w:r w:rsidRPr="007D612C">
        <w:rPr>
          <w:rFonts w:ascii="Arial" w:hAnsi="Arial" w:cs="Arial"/>
          <w:color w:val="000000"/>
          <w:sz w:val="22"/>
          <w:szCs w:val="21"/>
          <w:lang w:val="en-US"/>
        </w:rPr>
        <w:t>this function includes active contact with the Finnish Parliament and Ministry of Health and Social Affairs to have more psychologists working within the health system, work places, family ser</w:t>
      </w:r>
      <w:r>
        <w:rPr>
          <w:rFonts w:ascii="Arial" w:hAnsi="Arial" w:cs="Arial"/>
          <w:color w:val="000000"/>
          <w:sz w:val="22"/>
          <w:szCs w:val="21"/>
          <w:lang w:val="en-US"/>
        </w:rPr>
        <w:t>vices, schools and universities.</w:t>
      </w:r>
    </w:p>
    <w:p w:rsidR="007D612C" w:rsidRP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</w:p>
    <w:p w:rsidR="007D612C" w:rsidRDefault="007D612C" w:rsidP="007D61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As the President of the Finnish Federation of Psychology </w:t>
      </w:r>
      <w:proofErr w:type="spellStart"/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>Organisations</w:t>
      </w:r>
      <w:proofErr w:type="spellEnd"/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: </w:t>
      </w:r>
      <w:r w:rsidRPr="007D612C">
        <w:rPr>
          <w:rFonts w:ascii="Arial" w:hAnsi="Arial" w:cs="Arial"/>
          <w:color w:val="000000"/>
          <w:sz w:val="22"/>
          <w:szCs w:val="21"/>
          <w:lang w:val="en-US"/>
        </w:rPr>
        <w:t>this function includes arranging the main Psychology event in Finland in August 2016, i.e. the National Congress of Psychology, together with the Finnish universities, scientists and professionals</w:t>
      </w:r>
    </w:p>
    <w:p w:rsidR="007D612C" w:rsidRP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</w:p>
    <w:p w:rsidR="007D612C" w:rsidRDefault="007D612C" w:rsidP="007D61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As a Member of the Nordic Psychological Association's </w:t>
      </w:r>
      <w:proofErr w:type="spellStart"/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>Cooperational</w:t>
      </w:r>
      <w:proofErr w:type="spellEnd"/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 Committee until 31.12.2015:</w:t>
      </w:r>
      <w:r>
        <w:rPr>
          <w:rFonts w:ascii="Arial" w:hAnsi="Arial" w:cs="Arial"/>
          <w:color w:val="000000"/>
          <w:sz w:val="22"/>
          <w:szCs w:val="21"/>
          <w:lang w:val="en-US"/>
        </w:rPr>
        <w:t xml:space="preserve"> </w:t>
      </w:r>
      <w:r w:rsidRPr="007D612C">
        <w:rPr>
          <w:rFonts w:ascii="Arial" w:hAnsi="Arial" w:cs="Arial"/>
          <w:color w:val="000000"/>
          <w:sz w:val="22"/>
          <w:szCs w:val="21"/>
          <w:lang w:val="en-US"/>
        </w:rPr>
        <w:t>this function includes exchange of information and adoption of best practices of clinical psychology within the five Nordic countries, i.e. Finland, Sweden, Denmark, Norway and Iceland</w:t>
      </w:r>
      <w:r>
        <w:rPr>
          <w:rFonts w:ascii="Arial" w:hAnsi="Arial" w:cs="Arial"/>
          <w:color w:val="000000"/>
          <w:sz w:val="22"/>
          <w:szCs w:val="21"/>
          <w:lang w:val="en-US"/>
        </w:rPr>
        <w:t>.</w:t>
      </w:r>
    </w:p>
    <w:p w:rsidR="007D612C" w:rsidRP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</w:p>
    <w:p w:rsidR="007D612C" w:rsidRDefault="007D612C" w:rsidP="007D61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 xml:space="preserve">As a Member of the President’s Council of the European Federation of Psychologists' Associations EFPA until 31.12.2015: </w:t>
      </w:r>
      <w:r>
        <w:rPr>
          <w:rFonts w:ascii="Arial" w:hAnsi="Arial" w:cs="Arial"/>
          <w:color w:val="000000"/>
          <w:sz w:val="22"/>
          <w:szCs w:val="21"/>
          <w:lang w:val="en-US"/>
        </w:rPr>
        <w:t>this function includes an</w:t>
      </w:r>
      <w:r w:rsidRPr="007D612C">
        <w:rPr>
          <w:rFonts w:ascii="Arial" w:hAnsi="Arial" w:cs="Arial"/>
          <w:color w:val="000000"/>
          <w:sz w:val="22"/>
          <w:szCs w:val="21"/>
          <w:lang w:val="en-US"/>
        </w:rPr>
        <w:t xml:space="preserve"> advisory role as to how European psychology and the profession of psychologists should be promoted in Europe - and active participation in the EFPA General Assembly in Milan in July 2015</w:t>
      </w:r>
      <w:r>
        <w:rPr>
          <w:rFonts w:ascii="Arial" w:hAnsi="Arial" w:cs="Arial"/>
          <w:color w:val="000000"/>
          <w:sz w:val="22"/>
          <w:szCs w:val="21"/>
          <w:lang w:val="en-US"/>
        </w:rPr>
        <w:t>.</w:t>
      </w:r>
    </w:p>
    <w:p w:rsidR="007D612C" w:rsidRPr="007D612C" w:rsidRDefault="007D612C" w:rsidP="007D612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</w:p>
    <w:p w:rsidR="007D612C" w:rsidRPr="007D612C" w:rsidRDefault="007D612C" w:rsidP="007D61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7D612C">
        <w:rPr>
          <w:rFonts w:ascii="Arial" w:hAnsi="Arial" w:cs="Arial"/>
          <w:color w:val="000000"/>
          <w:sz w:val="22"/>
          <w:szCs w:val="21"/>
          <w:u w:val="single"/>
          <w:lang w:val="en-US"/>
        </w:rPr>
        <w:t>As a Member of the EFPA Task Force on EU Calls:</w:t>
      </w:r>
      <w:r>
        <w:rPr>
          <w:rFonts w:ascii="Arial" w:hAnsi="Arial" w:cs="Arial"/>
          <w:color w:val="000000"/>
          <w:sz w:val="22"/>
          <w:szCs w:val="21"/>
          <w:lang w:val="en-US"/>
        </w:rPr>
        <w:t xml:space="preserve"> </w:t>
      </w:r>
      <w:r w:rsidRPr="007D612C">
        <w:rPr>
          <w:rFonts w:ascii="Arial" w:hAnsi="Arial" w:cs="Arial"/>
          <w:color w:val="000000"/>
          <w:sz w:val="22"/>
          <w:szCs w:val="21"/>
          <w:lang w:val="en-US"/>
        </w:rPr>
        <w:t>this function includes introducing proposals on how European psychology and psychologists might be funded by the European authorities, mainly European Union and European Council; this function continues until EFPA General Assembly in Amsterdam in July 2017</w:t>
      </w:r>
      <w:r>
        <w:rPr>
          <w:rFonts w:ascii="Arial" w:hAnsi="Arial" w:cs="Arial"/>
          <w:color w:val="000000"/>
          <w:sz w:val="22"/>
          <w:szCs w:val="21"/>
          <w:lang w:val="en-US"/>
        </w:rPr>
        <w:t>.</w:t>
      </w:r>
    </w:p>
    <w:p w:rsidR="00117886" w:rsidRPr="007D612C" w:rsidRDefault="00117886" w:rsidP="007D612C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117886" w:rsidRPr="007D612C" w:rsidSect="0011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3C46"/>
    <w:multiLevelType w:val="hybridMultilevel"/>
    <w:tmpl w:val="083EA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EB8"/>
    <w:multiLevelType w:val="hybridMultilevel"/>
    <w:tmpl w:val="1B3C3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71ABE"/>
    <w:multiLevelType w:val="hybridMultilevel"/>
    <w:tmpl w:val="AE600B80"/>
    <w:lvl w:ilvl="0" w:tplc="6EF044E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244"/>
    <w:multiLevelType w:val="hybridMultilevel"/>
    <w:tmpl w:val="ECA40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12464"/>
    <w:multiLevelType w:val="hybridMultilevel"/>
    <w:tmpl w:val="747E8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E1863"/>
    <w:multiLevelType w:val="hybridMultilevel"/>
    <w:tmpl w:val="9228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C1076"/>
    <w:multiLevelType w:val="hybridMultilevel"/>
    <w:tmpl w:val="842ADD3C"/>
    <w:lvl w:ilvl="0" w:tplc="0C0A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46B25"/>
    <w:rsid w:val="00117886"/>
    <w:rsid w:val="007D612C"/>
    <w:rsid w:val="00876973"/>
    <w:rsid w:val="00F4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6B25"/>
  </w:style>
  <w:style w:type="paragraph" w:styleId="Prrafodelista">
    <w:name w:val="List Paragraph"/>
    <w:basedOn w:val="Normal"/>
    <w:uiPriority w:val="34"/>
    <w:qFormat/>
    <w:rsid w:val="00F4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3</cp:revision>
  <dcterms:created xsi:type="dcterms:W3CDTF">2016-07-14T15:48:00Z</dcterms:created>
  <dcterms:modified xsi:type="dcterms:W3CDTF">2016-07-14T16:11:00Z</dcterms:modified>
</cp:coreProperties>
</file>